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5BFB0" w14:textId="69E16105" w:rsidR="00EE7480" w:rsidRDefault="00422214" w:rsidP="0077028B">
      <w:pPr>
        <w:pStyle w:val="Heading1"/>
      </w:pPr>
      <w:r>
        <w:t>Responsibility</w:t>
      </w:r>
      <w:r w:rsidR="00E52AC1">
        <w:tab/>
      </w:r>
      <w:r w:rsidR="00823E8B">
        <w:tab/>
      </w:r>
      <w:r w:rsidR="00823E8B">
        <w:tab/>
      </w:r>
      <w:r w:rsidR="00A92172">
        <w:tab/>
      </w:r>
      <w:r w:rsidR="00A92172">
        <w:tab/>
      </w:r>
      <w:r w:rsidR="008D0A31">
        <w:t>Learner’s name:</w:t>
      </w:r>
      <w:r w:rsidR="00BA5AC3">
        <w:tab/>
      </w:r>
      <w:r w:rsidR="00BA5AC3">
        <w:tab/>
      </w:r>
      <w:r w:rsidR="00BA5AC3">
        <w:tab/>
      </w:r>
      <w:r w:rsidR="00BA5AC3">
        <w:tab/>
        <w:t xml:space="preserve"> </w:t>
      </w:r>
    </w:p>
    <w:tbl>
      <w:tblPr>
        <w:tblStyle w:val="TableGrid"/>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14"/>
        <w:gridCol w:w="3615"/>
        <w:gridCol w:w="3615"/>
        <w:gridCol w:w="3615"/>
      </w:tblGrid>
      <w:tr w:rsidR="00BA5AC3" w14:paraId="1F635500" w14:textId="77777777" w:rsidTr="00395A9E">
        <w:tc>
          <w:tcPr>
            <w:tcW w:w="15588" w:type="dxa"/>
            <w:gridSpan w:val="5"/>
          </w:tcPr>
          <w:p w14:paraId="20E57FC4" w14:textId="2E63EB4C" w:rsidR="00BA5AC3" w:rsidRDefault="00823E8B" w:rsidP="00917006">
            <w:pPr>
              <w:ind w:left="1310"/>
            </w:pPr>
            <w:bookmarkStart w:id="0" w:name="_GoBack"/>
            <w:r>
              <w:rPr>
                <w:noProof/>
              </w:rPr>
              <w:drawing>
                <wp:inline distT="0" distB="0" distL="0" distR="0" wp14:anchorId="4A468153" wp14:editId="67618776">
                  <wp:extent cx="8564880" cy="3200400"/>
                  <wp:effectExtent l="0" t="5715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tc>
      </w:tr>
      <w:tr w:rsidR="00917006" w14:paraId="5B6866CD" w14:textId="77777777" w:rsidTr="00395A9E">
        <w:tc>
          <w:tcPr>
            <w:tcW w:w="1129" w:type="dxa"/>
          </w:tcPr>
          <w:p w14:paraId="40C0AFD3" w14:textId="36732EED" w:rsidR="008D0A31" w:rsidRPr="00BA5AC3" w:rsidRDefault="008D0A31" w:rsidP="008D0A31">
            <w:pPr>
              <w:spacing w:line="240" w:lineRule="auto"/>
              <w:rPr>
                <w:b/>
                <w:bCs/>
                <w:sz w:val="20"/>
                <w:szCs w:val="20"/>
              </w:rPr>
            </w:pPr>
          </w:p>
        </w:tc>
        <w:tc>
          <w:tcPr>
            <w:tcW w:w="3614" w:type="dxa"/>
          </w:tcPr>
          <w:p w14:paraId="3B260ECA" w14:textId="119EA995"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c>
          <w:tcPr>
            <w:tcW w:w="3615" w:type="dxa"/>
          </w:tcPr>
          <w:p w14:paraId="3E122CC1" w14:textId="39E3379D"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c>
          <w:tcPr>
            <w:tcW w:w="3615" w:type="dxa"/>
          </w:tcPr>
          <w:p w14:paraId="5A4BCBFE" w14:textId="17844A9F"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c>
          <w:tcPr>
            <w:tcW w:w="3615" w:type="dxa"/>
          </w:tcPr>
          <w:p w14:paraId="28DDADFC" w14:textId="7E79149C"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r>
      <w:tr w:rsidR="00917006" w14:paraId="5DC9E7C9" w14:textId="77777777" w:rsidTr="00395A9E">
        <w:tc>
          <w:tcPr>
            <w:tcW w:w="1129" w:type="dxa"/>
          </w:tcPr>
          <w:p w14:paraId="4F3CA089" w14:textId="7BDC0360" w:rsidR="008D0A31" w:rsidRPr="00BA5AC3" w:rsidRDefault="008D0A31" w:rsidP="008D0A31">
            <w:pPr>
              <w:rPr>
                <w:b/>
                <w:bCs/>
                <w:sz w:val="20"/>
                <w:szCs w:val="20"/>
              </w:rPr>
            </w:pPr>
          </w:p>
        </w:tc>
        <w:tc>
          <w:tcPr>
            <w:tcW w:w="3614" w:type="dxa"/>
          </w:tcPr>
          <w:p w14:paraId="63E78E58" w14:textId="0EDC70E2" w:rsidR="008D0A31" w:rsidRDefault="008D0A31" w:rsidP="008D0A31">
            <w:r w:rsidRPr="00BA5AC3">
              <w:rPr>
                <w:b/>
                <w:bCs/>
                <w:sz w:val="20"/>
                <w:szCs w:val="20"/>
              </w:rPr>
              <w:t>How?</w:t>
            </w:r>
          </w:p>
        </w:tc>
        <w:tc>
          <w:tcPr>
            <w:tcW w:w="3615" w:type="dxa"/>
          </w:tcPr>
          <w:p w14:paraId="454CB95C" w14:textId="5CD94DA3" w:rsidR="008D0A31" w:rsidRDefault="008D0A31" w:rsidP="008D0A31">
            <w:r w:rsidRPr="00BA5AC3">
              <w:rPr>
                <w:b/>
                <w:bCs/>
                <w:sz w:val="20"/>
                <w:szCs w:val="20"/>
              </w:rPr>
              <w:t>How?</w:t>
            </w:r>
          </w:p>
        </w:tc>
        <w:tc>
          <w:tcPr>
            <w:tcW w:w="3615" w:type="dxa"/>
          </w:tcPr>
          <w:p w14:paraId="2B6FCDC6" w14:textId="492F7886" w:rsidR="008D0A31" w:rsidRDefault="008D0A31" w:rsidP="008D0A31">
            <w:r w:rsidRPr="00BA5AC3">
              <w:rPr>
                <w:b/>
                <w:bCs/>
                <w:sz w:val="20"/>
                <w:szCs w:val="20"/>
              </w:rPr>
              <w:t>How?</w:t>
            </w:r>
          </w:p>
        </w:tc>
        <w:tc>
          <w:tcPr>
            <w:tcW w:w="3615" w:type="dxa"/>
          </w:tcPr>
          <w:p w14:paraId="7B35E61D" w14:textId="0618B3B7" w:rsidR="008D0A31" w:rsidRDefault="008D0A31" w:rsidP="008D0A31">
            <w:r w:rsidRPr="00BA5AC3">
              <w:rPr>
                <w:b/>
                <w:bCs/>
                <w:sz w:val="20"/>
                <w:szCs w:val="20"/>
              </w:rPr>
              <w:t>How?</w:t>
            </w:r>
          </w:p>
        </w:tc>
      </w:tr>
    </w:tbl>
    <w:p w14:paraId="45051E2E" w14:textId="77777777" w:rsidR="00353F0C" w:rsidRPr="00353F0C" w:rsidRDefault="00353F0C" w:rsidP="00353F0C"/>
    <w:p w14:paraId="24EA8316" w14:textId="20EF2B8E" w:rsidR="00E77D6F" w:rsidRDefault="00E77D6F">
      <w:pPr>
        <w:spacing w:before="0" w:after="160" w:line="259" w:lineRule="auto"/>
      </w:pPr>
    </w:p>
    <w:p w14:paraId="20290704" w14:textId="67723F12" w:rsidR="0030496F" w:rsidRDefault="0030496F" w:rsidP="00A13174">
      <w:pPr>
        <w:spacing w:before="0" w:after="160" w:line="259" w:lineRule="auto"/>
        <w:rPr>
          <w:rFonts w:ascii="Arial" w:hAnsi="Arial" w:cs="Arial"/>
          <w:sz w:val="18"/>
          <w:szCs w:val="18"/>
        </w:rPr>
      </w:pPr>
      <w:r>
        <w:lastRenderedPageBreak/>
        <w:t>604699-EPP-1-2018-1-EL-EPPKA3-IPI-SOC-IN</w:t>
      </w:r>
      <w:r>
        <w:tab/>
      </w:r>
    </w:p>
    <w:p w14:paraId="3046423D" w14:textId="77777777" w:rsidR="0030496F" w:rsidRDefault="0030496F" w:rsidP="00A13174">
      <w:pPr>
        <w:spacing w:before="0" w:after="160" w:line="259" w:lineRule="auto"/>
        <w:rPr>
          <w:rFonts w:ascii="Arial" w:hAnsi="Arial" w:cs="Arial"/>
          <w:sz w:val="18"/>
          <w:szCs w:val="18"/>
        </w:rPr>
      </w:pPr>
    </w:p>
    <w:p w14:paraId="432EFEA5" w14:textId="60FEF693" w:rsidR="00A13174" w:rsidRDefault="00A13174" w:rsidP="00A13174">
      <w:pPr>
        <w:spacing w:before="0" w:after="160" w:line="259" w:lineRule="auto"/>
        <w:rPr>
          <w:rFonts w:ascii="Arial" w:hAnsi="Arial" w:cs="Arial"/>
          <w:sz w:val="18"/>
          <w:szCs w:val="18"/>
        </w:rPr>
      </w:pPr>
      <w:r w:rsidRPr="00C95E4D">
        <w:rPr>
          <w:rFonts w:ascii="Arial" w:hAnsi="Arial" w:cs="Arial"/>
          <w:sz w:val="18"/>
          <w:szCs w:val="18"/>
        </w:rPr>
        <w:t xml:space="preserve">This project has been funded with support from the European Commission. This publication reflects the views only of the authors, and the Commission cannot be held responsible for any use which may be made of the information contained therein </w:t>
      </w:r>
    </w:p>
    <w:p w14:paraId="10B08722" w14:textId="01AE6E96" w:rsidR="00BF0FD8" w:rsidRDefault="00BF0FD8">
      <w:pPr>
        <w:spacing w:before="0" w:after="160" w:line="259" w:lineRule="auto"/>
      </w:pPr>
    </w:p>
    <w:p w14:paraId="1E78E117" w14:textId="22927A95" w:rsidR="00156229" w:rsidRDefault="00156229"/>
    <w:sectPr w:rsidR="00156229" w:rsidSect="0030496F">
      <w:headerReference w:type="default" r:id="rId12"/>
      <w:headerReference w:type="first" r:id="rId13"/>
      <w:footerReference w:type="first" r:id="rId1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55EB7" w14:textId="77777777" w:rsidR="006B7853" w:rsidRDefault="006B7853" w:rsidP="00973DF9">
      <w:pPr>
        <w:spacing w:before="0" w:after="0" w:line="240" w:lineRule="auto"/>
      </w:pPr>
      <w:r>
        <w:separator/>
      </w:r>
    </w:p>
  </w:endnote>
  <w:endnote w:type="continuationSeparator" w:id="0">
    <w:p w14:paraId="464058AF" w14:textId="77777777" w:rsidR="006B7853" w:rsidRDefault="006B7853" w:rsidP="0097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705B" w14:textId="4CBD882E" w:rsidR="00F9636D" w:rsidRDefault="008F2546" w:rsidP="00F9636D">
    <w:pPr>
      <w:pStyle w:val="Footer"/>
    </w:pPr>
    <w:bookmarkStart w:id="1" w:name="_Hlk517689986"/>
    <w:r>
      <w:tab/>
      <w:t xml:space="preserve">                                                              </w:t>
    </w:r>
  </w:p>
  <w:bookmarkEnd w:id="1"/>
  <w:p w14:paraId="3D46F26E" w14:textId="77777777" w:rsidR="00F9636D" w:rsidRDefault="00F9636D">
    <w:pPr>
      <w:pStyle w:val="Footer"/>
    </w:pPr>
  </w:p>
  <w:p w14:paraId="04A367C6" w14:textId="77777777" w:rsidR="004F3209" w:rsidRDefault="004F32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12BF" w14:textId="77777777" w:rsidR="006B7853" w:rsidRDefault="006B7853" w:rsidP="00973DF9">
      <w:pPr>
        <w:spacing w:before="0" w:after="0" w:line="240" w:lineRule="auto"/>
      </w:pPr>
      <w:r>
        <w:separator/>
      </w:r>
    </w:p>
  </w:footnote>
  <w:footnote w:type="continuationSeparator" w:id="0">
    <w:p w14:paraId="68B097AC" w14:textId="77777777" w:rsidR="006B7853" w:rsidRDefault="006B7853" w:rsidP="00973D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4683" w14:textId="66C419EC" w:rsidR="00973DF9" w:rsidRDefault="00BF0FD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EE80" w14:textId="20F08C5E" w:rsidR="00F9636D" w:rsidRDefault="001016D2">
    <w:pPr>
      <w:pStyle w:val="Header"/>
    </w:pPr>
    <w:r>
      <w:rPr>
        <w:noProof/>
      </w:rPr>
      <w:drawing>
        <wp:inline distT="0" distB="0" distL="0" distR="0" wp14:anchorId="6DA1E7C9" wp14:editId="383285E2">
          <wp:extent cx="350520" cy="62476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32" cy="642792"/>
                  </a:xfrm>
                  <a:prstGeom prst="rect">
                    <a:avLst/>
                  </a:prstGeom>
                  <a:noFill/>
                  <a:ln>
                    <a:noFill/>
                  </a:ln>
                </pic:spPr>
              </pic:pic>
            </a:graphicData>
          </a:graphic>
        </wp:inline>
      </w:drawing>
    </w:r>
    <w:r w:rsidR="00F9636D">
      <w:tab/>
    </w:r>
    <w:r w:rsidR="00BA5AC3">
      <w:tab/>
      <w:t xml:space="preserve">   </w:t>
    </w:r>
    <w:r w:rsidR="00BA5AC3">
      <w:tab/>
    </w:r>
    <w:r w:rsidR="00BA5AC3">
      <w:tab/>
    </w:r>
    <w:r w:rsidR="00F9636D">
      <w:tab/>
    </w:r>
    <w:r w:rsidR="00BA5AC3">
      <w:tab/>
    </w:r>
    <w:r w:rsidR="00AF1296">
      <w:rPr>
        <w:noProof/>
      </w:rPr>
      <w:drawing>
        <wp:inline distT="0" distB="0" distL="0" distR="0" wp14:anchorId="217A1BA9" wp14:editId="4B1F3490">
          <wp:extent cx="1863074" cy="53213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_plus_cofund_logo.jpg"/>
                  <pic:cNvPicPr/>
                </pic:nvPicPr>
                <pic:blipFill>
                  <a:blip r:embed="rId2">
                    <a:extLst>
                      <a:ext uri="{28A0092B-C50C-407E-A947-70E740481C1C}">
                        <a14:useLocalDpi xmlns:a14="http://schemas.microsoft.com/office/drawing/2010/main" val="0"/>
                      </a:ext>
                    </a:extLst>
                  </a:blip>
                  <a:stretch>
                    <a:fillRect/>
                  </a:stretch>
                </pic:blipFill>
                <pic:spPr>
                  <a:xfrm>
                    <a:off x="0" y="0"/>
                    <a:ext cx="1904932" cy="544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6289E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2B"/>
    <w:rsid w:val="0004557B"/>
    <w:rsid w:val="001016D2"/>
    <w:rsid w:val="00146B98"/>
    <w:rsid w:val="00156229"/>
    <w:rsid w:val="00175B87"/>
    <w:rsid w:val="001C2B24"/>
    <w:rsid w:val="00242723"/>
    <w:rsid w:val="002803BF"/>
    <w:rsid w:val="0030496F"/>
    <w:rsid w:val="00307B7F"/>
    <w:rsid w:val="0033444E"/>
    <w:rsid w:val="00350953"/>
    <w:rsid w:val="00353F0C"/>
    <w:rsid w:val="00395A9E"/>
    <w:rsid w:val="003B1A33"/>
    <w:rsid w:val="003F32B7"/>
    <w:rsid w:val="00415586"/>
    <w:rsid w:val="00422214"/>
    <w:rsid w:val="00481510"/>
    <w:rsid w:val="004C539A"/>
    <w:rsid w:val="004F3209"/>
    <w:rsid w:val="005241D4"/>
    <w:rsid w:val="00583F33"/>
    <w:rsid w:val="005B5059"/>
    <w:rsid w:val="005B51DD"/>
    <w:rsid w:val="005C54A9"/>
    <w:rsid w:val="006B7853"/>
    <w:rsid w:val="006C6072"/>
    <w:rsid w:val="006E322B"/>
    <w:rsid w:val="007277F3"/>
    <w:rsid w:val="0077028B"/>
    <w:rsid w:val="007A72C6"/>
    <w:rsid w:val="00823E8B"/>
    <w:rsid w:val="00845CEB"/>
    <w:rsid w:val="00896902"/>
    <w:rsid w:val="008D0A31"/>
    <w:rsid w:val="008F2546"/>
    <w:rsid w:val="008F5E4C"/>
    <w:rsid w:val="00917006"/>
    <w:rsid w:val="00973DF9"/>
    <w:rsid w:val="0098765D"/>
    <w:rsid w:val="0099606C"/>
    <w:rsid w:val="00A13174"/>
    <w:rsid w:val="00A15862"/>
    <w:rsid w:val="00A92172"/>
    <w:rsid w:val="00AA4E90"/>
    <w:rsid w:val="00AF1296"/>
    <w:rsid w:val="00B02BA9"/>
    <w:rsid w:val="00B14091"/>
    <w:rsid w:val="00B71990"/>
    <w:rsid w:val="00B85FAE"/>
    <w:rsid w:val="00BA5AC3"/>
    <w:rsid w:val="00BB09F3"/>
    <w:rsid w:val="00BF0FD8"/>
    <w:rsid w:val="00C2112A"/>
    <w:rsid w:val="00C25645"/>
    <w:rsid w:val="00C47E83"/>
    <w:rsid w:val="00C645EE"/>
    <w:rsid w:val="00C8576C"/>
    <w:rsid w:val="00D2137B"/>
    <w:rsid w:val="00E52AC1"/>
    <w:rsid w:val="00E549EA"/>
    <w:rsid w:val="00E67BEC"/>
    <w:rsid w:val="00E77D6F"/>
    <w:rsid w:val="00E87F33"/>
    <w:rsid w:val="00EE4D12"/>
    <w:rsid w:val="00EE7480"/>
    <w:rsid w:val="00F050D9"/>
    <w:rsid w:val="00F2732B"/>
    <w:rsid w:val="00F61FEA"/>
    <w:rsid w:val="00F9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512B"/>
  <w15:chartTrackingRefBased/>
  <w15:docId w15:val="{9313E88B-2651-4B33-A51B-3D785B89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2723"/>
    <w:pPr>
      <w:spacing w:before="120" w:after="120" w:line="276" w:lineRule="auto"/>
    </w:pPr>
    <w:rPr>
      <w:sz w:val="24"/>
    </w:rPr>
  </w:style>
  <w:style w:type="paragraph" w:styleId="Heading1">
    <w:name w:val="heading 1"/>
    <w:basedOn w:val="Normal"/>
    <w:next w:val="Normal"/>
    <w:link w:val="Heading1Char"/>
    <w:autoRedefine/>
    <w:uiPriority w:val="9"/>
    <w:qFormat/>
    <w:rsid w:val="00E87F33"/>
    <w:pPr>
      <w:keepNext/>
      <w:keepLines/>
      <w:spacing w:before="240" w:after="240" w:line="24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C645EE"/>
    <w:pPr>
      <w:keepNext/>
      <w:keepLines/>
      <w:spacing w:before="240" w:line="240" w:lineRule="auto"/>
      <w:outlineLvl w:val="1"/>
    </w:pPr>
    <w:rPr>
      <w:rFonts w:ascii="Calibri" w:eastAsiaTheme="majorEastAsia" w:hAnsi="Calibri" w:cstheme="majorBidi"/>
      <w:color w:val="000000" w:themeColor="text1"/>
      <w:sz w:val="26"/>
      <w:szCs w:val="26"/>
      <w:lang w:val="en-US" w:eastAsia="de-DE"/>
    </w:rPr>
  </w:style>
  <w:style w:type="paragraph" w:styleId="Heading3">
    <w:name w:val="heading 3"/>
    <w:basedOn w:val="Normal"/>
    <w:next w:val="Normal"/>
    <w:link w:val="Heading3Char"/>
    <w:autoRedefine/>
    <w:uiPriority w:val="9"/>
    <w:unhideWhenUsed/>
    <w:qFormat/>
    <w:rsid w:val="00242723"/>
    <w:pPr>
      <w:keepNext/>
      <w:keepLines/>
      <w:spacing w:before="360" w:line="480" w:lineRule="auto"/>
      <w:outlineLvl w:val="2"/>
    </w:pPr>
    <w:rPr>
      <w:rFonts w:eastAsiaTheme="majorEastAsia" w:cstheme="majorBidi"/>
      <w:b/>
      <w:bCs/>
      <w:sz w:val="26"/>
    </w:rPr>
  </w:style>
  <w:style w:type="paragraph" w:styleId="Heading4">
    <w:name w:val="heading 4"/>
    <w:basedOn w:val="Normal"/>
    <w:next w:val="Normal"/>
    <w:link w:val="Heading4Char"/>
    <w:autoRedefine/>
    <w:uiPriority w:val="9"/>
    <w:unhideWhenUsed/>
    <w:qFormat/>
    <w:rsid w:val="00EE4D12"/>
    <w:pPr>
      <w:keepNext/>
      <w:keepLines/>
      <w:spacing w:before="40" w:after="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5EE"/>
    <w:rPr>
      <w:rFonts w:ascii="Calibri" w:eastAsiaTheme="majorEastAsia" w:hAnsi="Calibri" w:cstheme="majorBidi"/>
      <w:color w:val="000000" w:themeColor="text1"/>
      <w:sz w:val="26"/>
      <w:szCs w:val="26"/>
      <w:lang w:val="en-US" w:eastAsia="de-DE"/>
    </w:rPr>
  </w:style>
  <w:style w:type="character" w:customStyle="1" w:styleId="Heading1Char">
    <w:name w:val="Heading 1 Char"/>
    <w:basedOn w:val="DefaultParagraphFont"/>
    <w:link w:val="Heading1"/>
    <w:uiPriority w:val="9"/>
    <w:rsid w:val="00E87F33"/>
    <w:rPr>
      <w:rFonts w:eastAsiaTheme="majorEastAsia" w:cstheme="majorBidi"/>
      <w:b/>
      <w:color w:val="000000" w:themeColor="text1"/>
      <w:sz w:val="28"/>
      <w:szCs w:val="32"/>
    </w:rPr>
  </w:style>
  <w:style w:type="character" w:customStyle="1" w:styleId="Heading3Char">
    <w:name w:val="Heading 3 Char"/>
    <w:basedOn w:val="DefaultParagraphFont"/>
    <w:link w:val="Heading3"/>
    <w:uiPriority w:val="9"/>
    <w:rsid w:val="00242723"/>
    <w:rPr>
      <w:rFonts w:eastAsiaTheme="majorEastAsia" w:cstheme="majorBidi"/>
      <w:b/>
      <w:bCs/>
      <w:sz w:val="26"/>
    </w:rPr>
  </w:style>
  <w:style w:type="character" w:customStyle="1" w:styleId="Heading4Char">
    <w:name w:val="Heading 4 Char"/>
    <w:basedOn w:val="DefaultParagraphFont"/>
    <w:link w:val="Heading4"/>
    <w:uiPriority w:val="9"/>
    <w:rsid w:val="00EE4D12"/>
    <w:rPr>
      <w:rFonts w:asciiTheme="majorHAnsi" w:eastAsiaTheme="majorEastAsia" w:hAnsiTheme="majorHAnsi" w:cstheme="majorBidi"/>
      <w:b/>
      <w:i/>
      <w:iCs/>
      <w:color w:val="000000" w:themeColor="text1"/>
    </w:rPr>
  </w:style>
  <w:style w:type="paragraph" w:styleId="ListParagraph">
    <w:name w:val="List Paragraph"/>
    <w:aliases w:val="bullets"/>
    <w:basedOn w:val="ListBullet"/>
    <w:autoRedefine/>
    <w:qFormat/>
    <w:rsid w:val="00B85FAE"/>
    <w:pPr>
      <w:ind w:left="714" w:hanging="357"/>
      <w:contextualSpacing w:val="0"/>
    </w:pPr>
  </w:style>
  <w:style w:type="paragraph" w:styleId="ListBullet">
    <w:name w:val="List Bullet"/>
    <w:basedOn w:val="Normal"/>
    <w:uiPriority w:val="99"/>
    <w:semiHidden/>
    <w:unhideWhenUsed/>
    <w:rsid w:val="00B85FAE"/>
    <w:pPr>
      <w:numPr>
        <w:numId w:val="2"/>
      </w:numPr>
      <w:contextualSpacing/>
    </w:pPr>
  </w:style>
  <w:style w:type="paragraph" w:styleId="Title">
    <w:name w:val="Title"/>
    <w:basedOn w:val="Normal"/>
    <w:next w:val="Normal"/>
    <w:link w:val="TitleChar"/>
    <w:autoRedefine/>
    <w:uiPriority w:val="10"/>
    <w:qFormat/>
    <w:rsid w:val="00F050D9"/>
    <w:pPr>
      <w:spacing w:after="0" w:line="36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0D9"/>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973DF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73DF9"/>
    <w:rPr>
      <w:sz w:val="24"/>
    </w:rPr>
  </w:style>
  <w:style w:type="paragraph" w:styleId="Footer">
    <w:name w:val="footer"/>
    <w:basedOn w:val="Normal"/>
    <w:link w:val="FooterChar"/>
    <w:uiPriority w:val="99"/>
    <w:unhideWhenUsed/>
    <w:rsid w:val="00973DF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73DF9"/>
    <w:rPr>
      <w:sz w:val="24"/>
    </w:rPr>
  </w:style>
  <w:style w:type="paragraph" w:styleId="BalloonText">
    <w:name w:val="Balloon Text"/>
    <w:basedOn w:val="Normal"/>
    <w:link w:val="BalloonTextChar"/>
    <w:uiPriority w:val="99"/>
    <w:semiHidden/>
    <w:unhideWhenUsed/>
    <w:rsid w:val="001016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6D2"/>
    <w:rPr>
      <w:rFonts w:ascii="Segoe UI" w:hAnsi="Segoe UI" w:cs="Segoe UI"/>
      <w:sz w:val="18"/>
      <w:szCs w:val="18"/>
    </w:rPr>
  </w:style>
  <w:style w:type="table" w:styleId="TableGrid">
    <w:name w:val="Table Grid"/>
    <w:basedOn w:val="TableNormal"/>
    <w:uiPriority w:val="39"/>
    <w:rsid w:val="00BA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187871-60AA-4F5C-A7BF-5341E8229C7E}" type="doc">
      <dgm:prSet loTypeId="urn:microsoft.com/office/officeart/2009/3/layout/StepUpProcess" loCatId="process" qsTypeId="urn:microsoft.com/office/officeart/2005/8/quickstyle/3d4" qsCatId="3D" csTypeId="urn:microsoft.com/office/officeart/2005/8/colors/colorful5" csCatId="colorful" phldr="1"/>
      <dgm:spPr/>
      <dgm:t>
        <a:bodyPr/>
        <a:lstStyle/>
        <a:p>
          <a:endParaRPr lang="en-GB"/>
        </a:p>
      </dgm:t>
    </dgm:pt>
    <dgm:pt modelId="{4FA42EBF-4909-410F-92C7-37992D82B8E8}">
      <dgm:prSet phldrT="[Text]" custT="1"/>
      <dgm:spPr>
        <a:xfrm>
          <a:off x="285990" y="1720166"/>
          <a:ext cx="1687491" cy="1479184"/>
        </a:xfrm>
        <a:prstGeom prst="rect">
          <a:avLst/>
        </a:prstGeom>
        <a:noFill/>
        <a:ln>
          <a:noFill/>
        </a:ln>
        <a:effectLst/>
      </dgm:spPr>
      <dgm:t>
        <a:bodyPr/>
        <a:lstStyle/>
        <a:p>
          <a:pPr>
            <a:buNone/>
          </a:pPr>
          <a:r>
            <a:rPr lang="en-GB" sz="1200"/>
            <a:t>can recognise when someone is acting in accordance with obligations or values and when not</a:t>
          </a:r>
          <a:endParaRPr lang="en-GB" sz="1200">
            <a:solidFill>
              <a:sysClr val="windowText" lastClr="000000">
                <a:hueOff val="0"/>
                <a:satOff val="0"/>
                <a:lumOff val="0"/>
                <a:alphaOff val="0"/>
              </a:sysClr>
            </a:solidFill>
            <a:latin typeface="Calibri" panose="020F0502020204030204"/>
            <a:ea typeface="+mn-ea"/>
            <a:cs typeface="+mn-cs"/>
          </a:endParaRPr>
        </a:p>
      </dgm:t>
    </dgm:pt>
    <dgm:pt modelId="{3FD6473E-3368-4C91-ADC9-58733E2D28BF}" type="parTrans" cxnId="{1463676F-62AE-4C4E-9ECD-202F843A2013}">
      <dgm:prSet/>
      <dgm:spPr/>
      <dgm:t>
        <a:bodyPr/>
        <a:lstStyle/>
        <a:p>
          <a:endParaRPr lang="en-GB"/>
        </a:p>
      </dgm:t>
    </dgm:pt>
    <dgm:pt modelId="{2EB3F70B-61E2-43AF-A75A-7FD788438FA2}" type="sibTrans" cxnId="{1463676F-62AE-4C4E-9ECD-202F843A2013}">
      <dgm:prSet/>
      <dgm:spPr/>
      <dgm:t>
        <a:bodyPr/>
        <a:lstStyle/>
        <a:p>
          <a:endParaRPr lang="en-GB"/>
        </a:p>
      </dgm:t>
    </dgm:pt>
    <dgm:pt modelId="{EC382511-ED12-4F97-8F48-E80122FF23C5}">
      <dgm:prSet phldrT="[Text]" custT="1"/>
      <dgm:spPr>
        <a:xfrm>
          <a:off x="2351809" y="1208977"/>
          <a:ext cx="1687491" cy="1479184"/>
        </a:xfrm>
        <a:prstGeom prst="rect">
          <a:avLst/>
        </a:prstGeom>
        <a:noFill/>
        <a:ln>
          <a:noFill/>
        </a:ln>
        <a:effectLst/>
      </dgm:spPr>
      <dgm:t>
        <a:bodyPr/>
        <a:lstStyle/>
        <a:p>
          <a:pPr>
            <a:buNone/>
          </a:pPr>
          <a:r>
            <a:rPr lang="en-GB" sz="1200"/>
            <a:t>can give examples of someone acting in accordance with obligations or values, and acting in contradiction to these</a:t>
          </a:r>
          <a:endParaRPr lang="en-GB" sz="1200">
            <a:solidFill>
              <a:sysClr val="windowText" lastClr="000000">
                <a:hueOff val="0"/>
                <a:satOff val="0"/>
                <a:lumOff val="0"/>
                <a:alphaOff val="0"/>
              </a:sysClr>
            </a:solidFill>
            <a:latin typeface="Calibri" panose="020F0502020204030204"/>
            <a:ea typeface="+mn-ea"/>
            <a:cs typeface="+mn-cs"/>
          </a:endParaRPr>
        </a:p>
      </dgm:t>
    </dgm:pt>
    <dgm:pt modelId="{84097E54-C281-4042-913B-5FD59BA35D20}" type="parTrans" cxnId="{70C48A18-BC81-4EA9-9B63-AF8CF20A872F}">
      <dgm:prSet/>
      <dgm:spPr/>
      <dgm:t>
        <a:bodyPr/>
        <a:lstStyle/>
        <a:p>
          <a:endParaRPr lang="en-GB"/>
        </a:p>
      </dgm:t>
    </dgm:pt>
    <dgm:pt modelId="{03339BB5-E029-47FA-B2EA-E3305F65644F}" type="sibTrans" cxnId="{70C48A18-BC81-4EA9-9B63-AF8CF20A872F}">
      <dgm:prSet/>
      <dgm:spPr/>
      <dgm:t>
        <a:bodyPr/>
        <a:lstStyle/>
        <a:p>
          <a:endParaRPr lang="en-GB"/>
        </a:p>
      </dgm:t>
    </dgm:pt>
    <dgm:pt modelId="{EF1CFD25-A585-4D0F-AABD-68A4E32249E5}">
      <dgm:prSet phldrT="[Text]" custT="1"/>
      <dgm:spPr>
        <a:xfrm>
          <a:off x="4417627" y="697788"/>
          <a:ext cx="1687491" cy="1479184"/>
        </a:xfrm>
        <a:prstGeom prst="rect">
          <a:avLst/>
        </a:prstGeom>
        <a:noFill/>
        <a:ln>
          <a:noFill/>
        </a:ln>
        <a:effectLst/>
      </dgm:spPr>
      <dgm:t>
        <a:bodyPr/>
        <a:lstStyle/>
        <a:p>
          <a:pPr>
            <a:buNone/>
          </a:pPr>
          <a:r>
            <a:rPr lang="en-GB" sz="1200"/>
            <a:t>can analyse the reasons for acting in accordance with obligations or values, and in contradiction to thse</a:t>
          </a:r>
          <a:endParaRPr lang="en-GB" sz="1200">
            <a:solidFill>
              <a:sysClr val="windowText" lastClr="000000">
                <a:hueOff val="0"/>
                <a:satOff val="0"/>
                <a:lumOff val="0"/>
                <a:alphaOff val="0"/>
              </a:sysClr>
            </a:solidFill>
            <a:latin typeface="Calibri" panose="020F0502020204030204"/>
            <a:ea typeface="+mn-ea"/>
            <a:cs typeface="+mn-cs"/>
          </a:endParaRPr>
        </a:p>
      </dgm:t>
    </dgm:pt>
    <dgm:pt modelId="{60C71304-7CC5-481F-9740-04BB95BF7563}" type="parTrans" cxnId="{CAFAA517-3113-4729-9538-9823292A27F5}">
      <dgm:prSet/>
      <dgm:spPr/>
      <dgm:t>
        <a:bodyPr/>
        <a:lstStyle/>
        <a:p>
          <a:endParaRPr lang="en-GB"/>
        </a:p>
      </dgm:t>
    </dgm:pt>
    <dgm:pt modelId="{ED044F98-9592-45AB-9A35-8B2A46517A60}" type="sibTrans" cxnId="{CAFAA517-3113-4729-9538-9823292A27F5}">
      <dgm:prSet/>
      <dgm:spPr/>
      <dgm:t>
        <a:bodyPr/>
        <a:lstStyle/>
        <a:p>
          <a:endParaRPr lang="en-GB"/>
        </a:p>
      </dgm:t>
    </dgm:pt>
    <dgm:pt modelId="{87704AAC-0507-4022-9300-B9B76FC995F3}">
      <dgm:prSet custT="1"/>
      <dgm:spPr>
        <a:xfrm>
          <a:off x="6483446" y="186599"/>
          <a:ext cx="1687491" cy="1479184"/>
        </a:xfrm>
        <a:prstGeom prst="rect">
          <a:avLst/>
        </a:prstGeom>
        <a:noFill/>
        <a:ln>
          <a:noFill/>
        </a:ln>
        <a:effectLst/>
      </dgm:spPr>
      <dgm:t>
        <a:bodyPr/>
        <a:lstStyle/>
        <a:p>
          <a:pPr>
            <a:buNone/>
          </a:pPr>
          <a:r>
            <a:rPr lang="en-GB" sz="1200"/>
            <a:t>can explain why it is important to act in accordance with obligations and values, and assess own actions in this respect</a:t>
          </a:r>
          <a:endParaRPr lang="en-GB" sz="1200">
            <a:solidFill>
              <a:sysClr val="windowText" lastClr="000000">
                <a:hueOff val="0"/>
                <a:satOff val="0"/>
                <a:lumOff val="0"/>
                <a:alphaOff val="0"/>
              </a:sysClr>
            </a:solidFill>
            <a:latin typeface="Calibri" panose="020F0502020204030204"/>
            <a:ea typeface="+mn-ea"/>
            <a:cs typeface="+mn-cs"/>
          </a:endParaRPr>
        </a:p>
      </dgm:t>
    </dgm:pt>
    <dgm:pt modelId="{D8992210-6E8D-4CCE-9DC0-5156502321E1}" type="parTrans" cxnId="{94FFCC03-106C-4632-BE8B-C81BB68117C7}">
      <dgm:prSet/>
      <dgm:spPr/>
      <dgm:t>
        <a:bodyPr/>
        <a:lstStyle/>
        <a:p>
          <a:endParaRPr lang="en-GB"/>
        </a:p>
      </dgm:t>
    </dgm:pt>
    <dgm:pt modelId="{E7C388A6-ECAB-4D5C-BAA7-2747B2FA3024}" type="sibTrans" cxnId="{94FFCC03-106C-4632-BE8B-C81BB68117C7}">
      <dgm:prSet/>
      <dgm:spPr/>
      <dgm:t>
        <a:bodyPr/>
        <a:lstStyle/>
        <a:p>
          <a:endParaRPr lang="en-GB"/>
        </a:p>
      </dgm:t>
    </dgm:pt>
    <dgm:pt modelId="{0C942C5C-B9D5-4960-9089-C9B74217CFEA}" type="pres">
      <dgm:prSet presAssocID="{76187871-60AA-4F5C-A7BF-5341E8229C7E}" presName="rootnode" presStyleCnt="0">
        <dgm:presLayoutVars>
          <dgm:chMax/>
          <dgm:chPref/>
          <dgm:dir/>
          <dgm:animLvl val="lvl"/>
        </dgm:presLayoutVars>
      </dgm:prSet>
      <dgm:spPr/>
    </dgm:pt>
    <dgm:pt modelId="{A7B0AA85-4559-4153-BB07-D86D68458E1F}" type="pres">
      <dgm:prSet presAssocID="{4FA42EBF-4909-410F-92C7-37992D82B8E8}" presName="composite" presStyleCnt="0"/>
      <dgm:spPr/>
    </dgm:pt>
    <dgm:pt modelId="{097D12DC-5B94-4B59-B0DA-5DCA8D5D6F03}" type="pres">
      <dgm:prSet presAssocID="{4FA42EBF-4909-410F-92C7-37992D82B8E8}" presName="LShape" presStyleLbl="alignNode1" presStyleIdx="0" presStyleCnt="7"/>
      <dgm:spPr>
        <a:xfrm rot="5400000">
          <a:off x="473498" y="1161689"/>
          <a:ext cx="1123310" cy="1869163"/>
        </a:xfrm>
        <a:prstGeom prst="corner">
          <a:avLst>
            <a:gd name="adj1" fmla="val 16120"/>
            <a:gd name="adj2" fmla="val 16110"/>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prstMaterial="translucentPowder">
          <a:bevelT w="127000" h="25400" prst="softRound"/>
        </a:sp3d>
      </dgm:spPr>
    </dgm:pt>
    <dgm:pt modelId="{97E89E1C-4C8C-41D3-A8F5-5CC8C138FC41}" type="pres">
      <dgm:prSet presAssocID="{4FA42EBF-4909-410F-92C7-37992D82B8E8}" presName="ParentText" presStyleLbl="revTx" presStyleIdx="0" presStyleCnt="4">
        <dgm:presLayoutVars>
          <dgm:chMax val="0"/>
          <dgm:chPref val="0"/>
          <dgm:bulletEnabled val="1"/>
        </dgm:presLayoutVars>
      </dgm:prSet>
      <dgm:spPr/>
    </dgm:pt>
    <dgm:pt modelId="{C28B5A33-A5F4-41FF-A902-1974AFAF64D6}" type="pres">
      <dgm:prSet presAssocID="{4FA42EBF-4909-410F-92C7-37992D82B8E8}" presName="Triangle" presStyleLbl="alignNode1" presStyleIdx="1" presStyleCnt="7"/>
      <dgm:spPr>
        <a:xfrm>
          <a:off x="1655086" y="1024079"/>
          <a:ext cx="318394" cy="318394"/>
        </a:xfrm>
        <a:prstGeom prst="triangle">
          <a:avLst>
            <a:gd name="adj" fmla="val 100000"/>
          </a:avLst>
        </a:prstGeom>
        <a:solidFill>
          <a:srgbClr val="5B9BD5">
            <a:hueOff val="-1126424"/>
            <a:satOff val="-2903"/>
            <a:lumOff val="-1961"/>
            <a:alphaOff val="0"/>
          </a:srgbClr>
        </a:solidFill>
        <a:ln w="6350" cap="flat" cmpd="sng" algn="ctr">
          <a:solidFill>
            <a:srgbClr val="5B9BD5">
              <a:hueOff val="-1126424"/>
              <a:satOff val="-2903"/>
              <a:lumOff val="-1961"/>
              <a:alphaOff val="0"/>
            </a:srgbClr>
          </a:solidFill>
          <a:prstDash val="solid"/>
          <a:miter lim="800000"/>
        </a:ln>
        <a:effectLst/>
        <a:scene3d>
          <a:camera prst="orthographicFront"/>
          <a:lightRig rig="chilly" dir="t"/>
        </a:scene3d>
        <a:sp3d prstMaterial="translucentPowder">
          <a:bevelT w="127000" h="25400" prst="softRound"/>
        </a:sp3d>
      </dgm:spPr>
    </dgm:pt>
    <dgm:pt modelId="{76EDFEC2-F24A-4ECD-ACA4-A381F0A9148E}" type="pres">
      <dgm:prSet presAssocID="{2EB3F70B-61E2-43AF-A75A-7FD788438FA2}" presName="sibTrans" presStyleCnt="0"/>
      <dgm:spPr/>
    </dgm:pt>
    <dgm:pt modelId="{8FC59404-1DF1-4226-B4A0-987BE12D835D}" type="pres">
      <dgm:prSet presAssocID="{2EB3F70B-61E2-43AF-A75A-7FD788438FA2}" presName="space" presStyleCnt="0"/>
      <dgm:spPr/>
    </dgm:pt>
    <dgm:pt modelId="{46EDFB02-984B-42AE-BC07-EA9EFE0F25C4}" type="pres">
      <dgm:prSet presAssocID="{EC382511-ED12-4F97-8F48-E80122FF23C5}" presName="composite" presStyleCnt="0"/>
      <dgm:spPr/>
    </dgm:pt>
    <dgm:pt modelId="{2E2D9641-4E96-44E6-9213-C8B2FE59FD9F}" type="pres">
      <dgm:prSet presAssocID="{EC382511-ED12-4F97-8F48-E80122FF23C5}" presName="LShape" presStyleLbl="alignNode1" presStyleIdx="2" presStyleCnt="7"/>
      <dgm:spPr>
        <a:xfrm rot="5400000">
          <a:off x="2539317" y="650500"/>
          <a:ext cx="1123310" cy="1869163"/>
        </a:xfrm>
        <a:prstGeom prst="corner">
          <a:avLst>
            <a:gd name="adj1" fmla="val 16120"/>
            <a:gd name="adj2" fmla="val 16110"/>
          </a:avLst>
        </a:prstGeom>
        <a:solidFill>
          <a:srgbClr val="5B9BD5">
            <a:hueOff val="-2252848"/>
            <a:satOff val="-5806"/>
            <a:lumOff val="-3922"/>
            <a:alphaOff val="0"/>
          </a:srgbClr>
        </a:solidFill>
        <a:ln w="6350" cap="flat" cmpd="sng" algn="ctr">
          <a:solidFill>
            <a:srgbClr val="5B9BD5">
              <a:hueOff val="-2252848"/>
              <a:satOff val="-5806"/>
              <a:lumOff val="-3922"/>
              <a:alphaOff val="0"/>
            </a:srgbClr>
          </a:solidFill>
          <a:prstDash val="solid"/>
          <a:miter lim="800000"/>
        </a:ln>
        <a:effectLst/>
        <a:scene3d>
          <a:camera prst="orthographicFront"/>
          <a:lightRig rig="chilly" dir="t"/>
        </a:scene3d>
        <a:sp3d prstMaterial="translucentPowder">
          <a:bevelT w="127000" h="25400" prst="softRound"/>
        </a:sp3d>
      </dgm:spPr>
    </dgm:pt>
    <dgm:pt modelId="{42037885-0B7B-4C14-A8E5-E3A7E0681EDF}" type="pres">
      <dgm:prSet presAssocID="{EC382511-ED12-4F97-8F48-E80122FF23C5}" presName="ParentText" presStyleLbl="revTx" presStyleIdx="1" presStyleCnt="4">
        <dgm:presLayoutVars>
          <dgm:chMax val="0"/>
          <dgm:chPref val="0"/>
          <dgm:bulletEnabled val="1"/>
        </dgm:presLayoutVars>
      </dgm:prSet>
      <dgm:spPr/>
    </dgm:pt>
    <dgm:pt modelId="{989A2BEB-5C01-49AC-9FFA-68F79F9D28D1}" type="pres">
      <dgm:prSet presAssocID="{EC382511-ED12-4F97-8F48-E80122FF23C5}" presName="Triangle" presStyleLbl="alignNode1" presStyleIdx="3" presStyleCnt="7"/>
      <dgm:spPr>
        <a:xfrm>
          <a:off x="3720905" y="512890"/>
          <a:ext cx="318394" cy="318394"/>
        </a:xfrm>
        <a:prstGeom prst="triangle">
          <a:avLst>
            <a:gd name="adj" fmla="val 100000"/>
          </a:avLst>
        </a:prstGeom>
        <a:solidFill>
          <a:srgbClr val="5B9BD5">
            <a:hueOff val="-3379271"/>
            <a:satOff val="-8710"/>
            <a:lumOff val="-5883"/>
            <a:alphaOff val="0"/>
          </a:srgbClr>
        </a:solidFill>
        <a:ln w="6350" cap="flat" cmpd="sng" algn="ctr">
          <a:solidFill>
            <a:srgbClr val="5B9BD5">
              <a:hueOff val="-3379271"/>
              <a:satOff val="-8710"/>
              <a:lumOff val="-5883"/>
              <a:alphaOff val="0"/>
            </a:srgbClr>
          </a:solidFill>
          <a:prstDash val="solid"/>
          <a:miter lim="800000"/>
        </a:ln>
        <a:effectLst/>
        <a:scene3d>
          <a:camera prst="orthographicFront"/>
          <a:lightRig rig="chilly" dir="t"/>
        </a:scene3d>
        <a:sp3d prstMaterial="translucentPowder">
          <a:bevelT w="127000" h="25400" prst="softRound"/>
        </a:sp3d>
      </dgm:spPr>
    </dgm:pt>
    <dgm:pt modelId="{F388CDC7-1DBE-4231-A8CB-8AFF23CFDAC9}" type="pres">
      <dgm:prSet presAssocID="{03339BB5-E029-47FA-B2EA-E3305F65644F}" presName="sibTrans" presStyleCnt="0"/>
      <dgm:spPr/>
    </dgm:pt>
    <dgm:pt modelId="{2F5310DF-F3FB-4084-B7EB-C1FB28726907}" type="pres">
      <dgm:prSet presAssocID="{03339BB5-E029-47FA-B2EA-E3305F65644F}" presName="space" presStyleCnt="0"/>
      <dgm:spPr/>
    </dgm:pt>
    <dgm:pt modelId="{AB359C2A-4359-4D22-AF8F-848DFEFE099A}" type="pres">
      <dgm:prSet presAssocID="{EF1CFD25-A585-4D0F-AABD-68A4E32249E5}" presName="composite" presStyleCnt="0"/>
      <dgm:spPr/>
    </dgm:pt>
    <dgm:pt modelId="{541B5E01-136E-4BFF-ABD3-DF572FA5B5FD}" type="pres">
      <dgm:prSet presAssocID="{EF1CFD25-A585-4D0F-AABD-68A4E32249E5}" presName="LShape" presStyleLbl="alignNode1" presStyleIdx="4" presStyleCnt="7"/>
      <dgm:spPr>
        <a:xfrm rot="5400000">
          <a:off x="4605136" y="139311"/>
          <a:ext cx="1123310" cy="1869163"/>
        </a:xfrm>
        <a:prstGeom prst="corner">
          <a:avLst>
            <a:gd name="adj1" fmla="val 16120"/>
            <a:gd name="adj2" fmla="val 16110"/>
          </a:avLst>
        </a:prstGeom>
        <a:solidFill>
          <a:srgbClr val="5B9BD5">
            <a:hueOff val="-4505695"/>
            <a:satOff val="-11613"/>
            <a:lumOff val="-7843"/>
            <a:alphaOff val="0"/>
          </a:srgbClr>
        </a:solidFill>
        <a:ln w="6350" cap="flat" cmpd="sng" algn="ctr">
          <a:solidFill>
            <a:srgbClr val="5B9BD5">
              <a:hueOff val="-4505695"/>
              <a:satOff val="-11613"/>
              <a:lumOff val="-7843"/>
              <a:alphaOff val="0"/>
            </a:srgbClr>
          </a:solidFill>
          <a:prstDash val="solid"/>
          <a:miter lim="800000"/>
        </a:ln>
        <a:effectLst/>
        <a:scene3d>
          <a:camera prst="orthographicFront"/>
          <a:lightRig rig="chilly" dir="t"/>
        </a:scene3d>
        <a:sp3d prstMaterial="translucentPowder">
          <a:bevelT w="127000" h="25400" prst="softRound"/>
        </a:sp3d>
      </dgm:spPr>
    </dgm:pt>
    <dgm:pt modelId="{35FE7D6A-0EA1-4F38-91B6-6008952469ED}" type="pres">
      <dgm:prSet presAssocID="{EF1CFD25-A585-4D0F-AABD-68A4E32249E5}" presName="ParentText" presStyleLbl="revTx" presStyleIdx="2" presStyleCnt="4">
        <dgm:presLayoutVars>
          <dgm:chMax val="0"/>
          <dgm:chPref val="0"/>
          <dgm:bulletEnabled val="1"/>
        </dgm:presLayoutVars>
      </dgm:prSet>
      <dgm:spPr/>
    </dgm:pt>
    <dgm:pt modelId="{1E696AA0-E64A-4237-AD40-8331001FD098}" type="pres">
      <dgm:prSet presAssocID="{EF1CFD25-A585-4D0F-AABD-68A4E32249E5}" presName="Triangle" presStyleLbl="alignNode1" presStyleIdx="5" presStyleCnt="7"/>
      <dgm:spPr>
        <a:xfrm>
          <a:off x="5786724" y="1701"/>
          <a:ext cx="318394" cy="318394"/>
        </a:xfrm>
        <a:prstGeom prst="triangle">
          <a:avLst>
            <a:gd name="adj" fmla="val 100000"/>
          </a:avLst>
        </a:prstGeom>
        <a:solidFill>
          <a:srgbClr val="5B9BD5">
            <a:hueOff val="-5632119"/>
            <a:satOff val="-14516"/>
            <a:lumOff val="-9804"/>
            <a:alphaOff val="0"/>
          </a:srgbClr>
        </a:solidFill>
        <a:ln w="6350" cap="flat" cmpd="sng" algn="ctr">
          <a:solidFill>
            <a:srgbClr val="5B9BD5">
              <a:hueOff val="-5632119"/>
              <a:satOff val="-14516"/>
              <a:lumOff val="-9804"/>
              <a:alphaOff val="0"/>
            </a:srgbClr>
          </a:solidFill>
          <a:prstDash val="solid"/>
          <a:miter lim="800000"/>
        </a:ln>
        <a:effectLst/>
        <a:scene3d>
          <a:camera prst="orthographicFront"/>
          <a:lightRig rig="chilly" dir="t"/>
        </a:scene3d>
        <a:sp3d prstMaterial="translucentPowder">
          <a:bevelT w="127000" h="25400" prst="softRound"/>
        </a:sp3d>
      </dgm:spPr>
    </dgm:pt>
    <dgm:pt modelId="{FFDA702A-A3F7-41FD-A8F5-A0F415CCA8DD}" type="pres">
      <dgm:prSet presAssocID="{ED044F98-9592-45AB-9A35-8B2A46517A60}" presName="sibTrans" presStyleCnt="0"/>
      <dgm:spPr/>
    </dgm:pt>
    <dgm:pt modelId="{93CFA26A-22C2-4852-B78B-B93F585D1868}" type="pres">
      <dgm:prSet presAssocID="{ED044F98-9592-45AB-9A35-8B2A46517A60}" presName="space" presStyleCnt="0"/>
      <dgm:spPr/>
    </dgm:pt>
    <dgm:pt modelId="{3CD680F2-0151-4B07-9566-A69463BF9CD2}" type="pres">
      <dgm:prSet presAssocID="{87704AAC-0507-4022-9300-B9B76FC995F3}" presName="composite" presStyleCnt="0"/>
      <dgm:spPr/>
    </dgm:pt>
    <dgm:pt modelId="{9F59E4DE-7A7B-4615-9688-AED5575F06C7}" type="pres">
      <dgm:prSet presAssocID="{87704AAC-0507-4022-9300-B9B76FC995F3}" presName="LShape" presStyleLbl="alignNode1" presStyleIdx="6" presStyleCnt="7"/>
      <dgm:spPr>
        <a:xfrm rot="5400000">
          <a:off x="6670954" y="-371877"/>
          <a:ext cx="1123310" cy="1869163"/>
        </a:xfrm>
        <a:prstGeom prst="corner">
          <a:avLst>
            <a:gd name="adj1" fmla="val 16120"/>
            <a:gd name="adj2" fmla="val 16110"/>
          </a:avLst>
        </a:prstGeom>
        <a:solidFill>
          <a:srgbClr val="5B9BD5">
            <a:hueOff val="-6758543"/>
            <a:satOff val="-17419"/>
            <a:lumOff val="-11765"/>
            <a:alphaOff val="0"/>
          </a:srgbClr>
        </a:solidFill>
        <a:ln w="6350" cap="flat" cmpd="sng" algn="ctr">
          <a:solidFill>
            <a:srgbClr val="5B9BD5">
              <a:hueOff val="-6758543"/>
              <a:satOff val="-17419"/>
              <a:lumOff val="-11765"/>
              <a:alphaOff val="0"/>
            </a:srgbClr>
          </a:solidFill>
          <a:prstDash val="solid"/>
          <a:miter lim="800000"/>
        </a:ln>
        <a:effectLst/>
        <a:scene3d>
          <a:camera prst="orthographicFront"/>
          <a:lightRig rig="chilly" dir="t"/>
        </a:scene3d>
        <a:sp3d prstMaterial="translucentPowder">
          <a:bevelT w="127000" h="25400" prst="softRound"/>
        </a:sp3d>
      </dgm:spPr>
    </dgm:pt>
    <dgm:pt modelId="{BD5CBA39-5748-4345-8C21-B6F848AFA250}" type="pres">
      <dgm:prSet presAssocID="{87704AAC-0507-4022-9300-B9B76FC995F3}" presName="ParentText" presStyleLbl="revTx" presStyleIdx="3" presStyleCnt="4">
        <dgm:presLayoutVars>
          <dgm:chMax val="0"/>
          <dgm:chPref val="0"/>
          <dgm:bulletEnabled val="1"/>
        </dgm:presLayoutVars>
      </dgm:prSet>
      <dgm:spPr/>
    </dgm:pt>
  </dgm:ptLst>
  <dgm:cxnLst>
    <dgm:cxn modelId="{94FFCC03-106C-4632-BE8B-C81BB68117C7}" srcId="{76187871-60AA-4F5C-A7BF-5341E8229C7E}" destId="{87704AAC-0507-4022-9300-B9B76FC995F3}" srcOrd="3" destOrd="0" parTransId="{D8992210-6E8D-4CCE-9DC0-5156502321E1}" sibTransId="{E7C388A6-ECAB-4D5C-BAA7-2747B2FA3024}"/>
    <dgm:cxn modelId="{CAFAA517-3113-4729-9538-9823292A27F5}" srcId="{76187871-60AA-4F5C-A7BF-5341E8229C7E}" destId="{EF1CFD25-A585-4D0F-AABD-68A4E32249E5}" srcOrd="2" destOrd="0" parTransId="{60C71304-7CC5-481F-9740-04BB95BF7563}" sibTransId="{ED044F98-9592-45AB-9A35-8B2A46517A60}"/>
    <dgm:cxn modelId="{70C48A18-BC81-4EA9-9B63-AF8CF20A872F}" srcId="{76187871-60AA-4F5C-A7BF-5341E8229C7E}" destId="{EC382511-ED12-4F97-8F48-E80122FF23C5}" srcOrd="1" destOrd="0" parTransId="{84097E54-C281-4042-913B-5FD59BA35D20}" sibTransId="{03339BB5-E029-47FA-B2EA-E3305F65644F}"/>
    <dgm:cxn modelId="{59360039-FF1F-4C5D-8839-4AB14C0DB5FA}" type="presOf" srcId="{EC382511-ED12-4F97-8F48-E80122FF23C5}" destId="{42037885-0B7B-4C14-A8E5-E3A7E0681EDF}" srcOrd="0" destOrd="0" presId="urn:microsoft.com/office/officeart/2009/3/layout/StepUpProcess"/>
    <dgm:cxn modelId="{0216945B-DE4C-464A-A0FD-6255F6CC1B10}" type="presOf" srcId="{87704AAC-0507-4022-9300-B9B76FC995F3}" destId="{BD5CBA39-5748-4345-8C21-B6F848AFA250}" srcOrd="0" destOrd="0" presId="urn:microsoft.com/office/officeart/2009/3/layout/StepUpProcess"/>
    <dgm:cxn modelId="{1463676F-62AE-4C4E-9ECD-202F843A2013}" srcId="{76187871-60AA-4F5C-A7BF-5341E8229C7E}" destId="{4FA42EBF-4909-410F-92C7-37992D82B8E8}" srcOrd="0" destOrd="0" parTransId="{3FD6473E-3368-4C91-ADC9-58733E2D28BF}" sibTransId="{2EB3F70B-61E2-43AF-A75A-7FD788438FA2}"/>
    <dgm:cxn modelId="{37C256A4-9599-4FBE-84E4-C49020C26EF0}" type="presOf" srcId="{76187871-60AA-4F5C-A7BF-5341E8229C7E}" destId="{0C942C5C-B9D5-4960-9089-C9B74217CFEA}" srcOrd="0" destOrd="0" presId="urn:microsoft.com/office/officeart/2009/3/layout/StepUpProcess"/>
    <dgm:cxn modelId="{20D8A1D2-BBA3-473F-A89C-C350C023ECD8}" type="presOf" srcId="{4FA42EBF-4909-410F-92C7-37992D82B8E8}" destId="{97E89E1C-4C8C-41D3-A8F5-5CC8C138FC41}" srcOrd="0" destOrd="0" presId="urn:microsoft.com/office/officeart/2009/3/layout/StepUpProcess"/>
    <dgm:cxn modelId="{9D7601FA-B439-4490-9822-78618FDC5CDD}" type="presOf" srcId="{EF1CFD25-A585-4D0F-AABD-68A4E32249E5}" destId="{35FE7D6A-0EA1-4F38-91B6-6008952469ED}" srcOrd="0" destOrd="0" presId="urn:microsoft.com/office/officeart/2009/3/layout/StepUpProcess"/>
    <dgm:cxn modelId="{4805BABF-6354-4976-B888-AE5446F05858}" type="presParOf" srcId="{0C942C5C-B9D5-4960-9089-C9B74217CFEA}" destId="{A7B0AA85-4559-4153-BB07-D86D68458E1F}" srcOrd="0" destOrd="0" presId="urn:microsoft.com/office/officeart/2009/3/layout/StepUpProcess"/>
    <dgm:cxn modelId="{7420AEDD-AF52-4899-96C8-C177EBBEB8D4}" type="presParOf" srcId="{A7B0AA85-4559-4153-BB07-D86D68458E1F}" destId="{097D12DC-5B94-4B59-B0DA-5DCA8D5D6F03}" srcOrd="0" destOrd="0" presId="urn:microsoft.com/office/officeart/2009/3/layout/StepUpProcess"/>
    <dgm:cxn modelId="{9D8E2848-52EA-4026-814A-3700DCBAA6B1}" type="presParOf" srcId="{A7B0AA85-4559-4153-BB07-D86D68458E1F}" destId="{97E89E1C-4C8C-41D3-A8F5-5CC8C138FC41}" srcOrd="1" destOrd="0" presId="urn:microsoft.com/office/officeart/2009/3/layout/StepUpProcess"/>
    <dgm:cxn modelId="{133FD532-67C4-4270-A979-C08A2F68200D}" type="presParOf" srcId="{A7B0AA85-4559-4153-BB07-D86D68458E1F}" destId="{C28B5A33-A5F4-41FF-A902-1974AFAF64D6}" srcOrd="2" destOrd="0" presId="urn:microsoft.com/office/officeart/2009/3/layout/StepUpProcess"/>
    <dgm:cxn modelId="{7A79A522-7767-41B3-A563-BA6045A876FB}" type="presParOf" srcId="{0C942C5C-B9D5-4960-9089-C9B74217CFEA}" destId="{76EDFEC2-F24A-4ECD-ACA4-A381F0A9148E}" srcOrd="1" destOrd="0" presId="urn:microsoft.com/office/officeart/2009/3/layout/StepUpProcess"/>
    <dgm:cxn modelId="{C9AC289D-9747-4475-9AB9-070137273AD0}" type="presParOf" srcId="{76EDFEC2-F24A-4ECD-ACA4-A381F0A9148E}" destId="{8FC59404-1DF1-4226-B4A0-987BE12D835D}" srcOrd="0" destOrd="0" presId="urn:microsoft.com/office/officeart/2009/3/layout/StepUpProcess"/>
    <dgm:cxn modelId="{9E248DCE-9E30-4883-BBDC-D559CB2ECCE5}" type="presParOf" srcId="{0C942C5C-B9D5-4960-9089-C9B74217CFEA}" destId="{46EDFB02-984B-42AE-BC07-EA9EFE0F25C4}" srcOrd="2" destOrd="0" presId="urn:microsoft.com/office/officeart/2009/3/layout/StepUpProcess"/>
    <dgm:cxn modelId="{09080588-1D09-4A5C-BC68-33831BDF8747}" type="presParOf" srcId="{46EDFB02-984B-42AE-BC07-EA9EFE0F25C4}" destId="{2E2D9641-4E96-44E6-9213-C8B2FE59FD9F}" srcOrd="0" destOrd="0" presId="urn:microsoft.com/office/officeart/2009/3/layout/StepUpProcess"/>
    <dgm:cxn modelId="{5A56F282-54A0-48A5-8889-7A7E979C5239}" type="presParOf" srcId="{46EDFB02-984B-42AE-BC07-EA9EFE0F25C4}" destId="{42037885-0B7B-4C14-A8E5-E3A7E0681EDF}" srcOrd="1" destOrd="0" presId="urn:microsoft.com/office/officeart/2009/3/layout/StepUpProcess"/>
    <dgm:cxn modelId="{8A4931BE-97EE-4ADD-B775-63F8B8FAB8F2}" type="presParOf" srcId="{46EDFB02-984B-42AE-BC07-EA9EFE0F25C4}" destId="{989A2BEB-5C01-49AC-9FFA-68F79F9D28D1}" srcOrd="2" destOrd="0" presId="urn:microsoft.com/office/officeart/2009/3/layout/StepUpProcess"/>
    <dgm:cxn modelId="{9FB2D276-D83E-454D-8187-5FE292587C59}" type="presParOf" srcId="{0C942C5C-B9D5-4960-9089-C9B74217CFEA}" destId="{F388CDC7-1DBE-4231-A8CB-8AFF23CFDAC9}" srcOrd="3" destOrd="0" presId="urn:microsoft.com/office/officeart/2009/3/layout/StepUpProcess"/>
    <dgm:cxn modelId="{6BFDC346-0C6F-4734-AC24-13D5AD2CAB42}" type="presParOf" srcId="{F388CDC7-1DBE-4231-A8CB-8AFF23CFDAC9}" destId="{2F5310DF-F3FB-4084-B7EB-C1FB28726907}" srcOrd="0" destOrd="0" presId="urn:microsoft.com/office/officeart/2009/3/layout/StepUpProcess"/>
    <dgm:cxn modelId="{C13DEF2B-948A-4E0F-9BD9-765C50AF5EB1}" type="presParOf" srcId="{0C942C5C-B9D5-4960-9089-C9B74217CFEA}" destId="{AB359C2A-4359-4D22-AF8F-848DFEFE099A}" srcOrd="4" destOrd="0" presId="urn:microsoft.com/office/officeart/2009/3/layout/StepUpProcess"/>
    <dgm:cxn modelId="{2A26AA86-91D9-49D3-98EE-7903F20C5919}" type="presParOf" srcId="{AB359C2A-4359-4D22-AF8F-848DFEFE099A}" destId="{541B5E01-136E-4BFF-ABD3-DF572FA5B5FD}" srcOrd="0" destOrd="0" presId="urn:microsoft.com/office/officeart/2009/3/layout/StepUpProcess"/>
    <dgm:cxn modelId="{335F9097-57B6-4686-AA43-B81C3A9A93F5}" type="presParOf" srcId="{AB359C2A-4359-4D22-AF8F-848DFEFE099A}" destId="{35FE7D6A-0EA1-4F38-91B6-6008952469ED}" srcOrd="1" destOrd="0" presId="urn:microsoft.com/office/officeart/2009/3/layout/StepUpProcess"/>
    <dgm:cxn modelId="{BC353159-C981-49E0-8147-C55FFBE07C17}" type="presParOf" srcId="{AB359C2A-4359-4D22-AF8F-848DFEFE099A}" destId="{1E696AA0-E64A-4237-AD40-8331001FD098}" srcOrd="2" destOrd="0" presId="urn:microsoft.com/office/officeart/2009/3/layout/StepUpProcess"/>
    <dgm:cxn modelId="{F31A7EA8-3D2D-46CF-BA76-A394FC1B533F}" type="presParOf" srcId="{0C942C5C-B9D5-4960-9089-C9B74217CFEA}" destId="{FFDA702A-A3F7-41FD-A8F5-A0F415CCA8DD}" srcOrd="5" destOrd="0" presId="urn:microsoft.com/office/officeart/2009/3/layout/StepUpProcess"/>
    <dgm:cxn modelId="{45B94E87-46D1-420A-A3FF-7ACCBDD2B17B}" type="presParOf" srcId="{FFDA702A-A3F7-41FD-A8F5-A0F415CCA8DD}" destId="{93CFA26A-22C2-4852-B78B-B93F585D1868}" srcOrd="0" destOrd="0" presId="urn:microsoft.com/office/officeart/2009/3/layout/StepUpProcess"/>
    <dgm:cxn modelId="{FB1F18BA-5A2A-42E3-9B97-4A889DDBCFB0}" type="presParOf" srcId="{0C942C5C-B9D5-4960-9089-C9B74217CFEA}" destId="{3CD680F2-0151-4B07-9566-A69463BF9CD2}" srcOrd="6" destOrd="0" presId="urn:microsoft.com/office/officeart/2009/3/layout/StepUpProcess"/>
    <dgm:cxn modelId="{CD155D0E-B6D3-4971-BC5B-2C5AA1EE0B74}" type="presParOf" srcId="{3CD680F2-0151-4B07-9566-A69463BF9CD2}" destId="{9F59E4DE-7A7B-4615-9688-AED5575F06C7}" srcOrd="0" destOrd="0" presId="urn:microsoft.com/office/officeart/2009/3/layout/StepUpProcess"/>
    <dgm:cxn modelId="{9BEAF2E9-3A08-4F28-A4C1-7B7F22562849}" type="presParOf" srcId="{3CD680F2-0151-4B07-9566-A69463BF9CD2}" destId="{BD5CBA39-5748-4345-8C21-B6F848AFA250}" srcOrd="1" destOrd="0" presId="urn:microsoft.com/office/officeart/2009/3/layout/StepUp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7D12DC-5B94-4B59-B0DA-5DCA8D5D6F03}">
      <dsp:nvSpPr>
        <dsp:cNvPr id="0" name=""/>
        <dsp:cNvSpPr/>
      </dsp:nvSpPr>
      <dsp:spPr>
        <a:xfrm rot="5400000">
          <a:off x="620183" y="1161689"/>
          <a:ext cx="1123310" cy="1869163"/>
        </a:xfrm>
        <a:prstGeom prst="corner">
          <a:avLst>
            <a:gd name="adj1" fmla="val 16120"/>
            <a:gd name="adj2" fmla="val 16110"/>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97E89E1C-4C8C-41D3-A8F5-5CC8C138FC41}">
      <dsp:nvSpPr>
        <dsp:cNvPr id="0" name=""/>
        <dsp:cNvSpPr/>
      </dsp:nvSpPr>
      <dsp:spPr>
        <a:xfrm>
          <a:off x="432675" y="1720166"/>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t>can recognise when someone is acting in accordance with obligations or values and when not</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432675" y="1720166"/>
        <a:ext cx="1687491" cy="1479184"/>
      </dsp:txXfrm>
    </dsp:sp>
    <dsp:sp modelId="{C28B5A33-A5F4-41FF-A902-1974AFAF64D6}">
      <dsp:nvSpPr>
        <dsp:cNvPr id="0" name=""/>
        <dsp:cNvSpPr/>
      </dsp:nvSpPr>
      <dsp:spPr>
        <a:xfrm>
          <a:off x="1801771" y="1024079"/>
          <a:ext cx="318394" cy="318394"/>
        </a:xfrm>
        <a:prstGeom prst="triangle">
          <a:avLst>
            <a:gd name="adj" fmla="val 100000"/>
          </a:avLst>
        </a:prstGeom>
        <a:solidFill>
          <a:srgbClr val="5B9BD5">
            <a:hueOff val="-1126424"/>
            <a:satOff val="-2903"/>
            <a:lumOff val="-1961"/>
            <a:alphaOff val="0"/>
          </a:srgbClr>
        </a:solidFill>
        <a:ln w="6350" cap="flat" cmpd="sng" algn="ctr">
          <a:solidFill>
            <a:srgbClr val="5B9BD5">
              <a:hueOff val="-1126424"/>
              <a:satOff val="-2903"/>
              <a:lumOff val="-1961"/>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2E2D9641-4E96-44E6-9213-C8B2FE59FD9F}">
      <dsp:nvSpPr>
        <dsp:cNvPr id="0" name=""/>
        <dsp:cNvSpPr/>
      </dsp:nvSpPr>
      <dsp:spPr>
        <a:xfrm rot="5400000">
          <a:off x="2686002" y="650500"/>
          <a:ext cx="1123310" cy="1869163"/>
        </a:xfrm>
        <a:prstGeom prst="corner">
          <a:avLst>
            <a:gd name="adj1" fmla="val 16120"/>
            <a:gd name="adj2" fmla="val 16110"/>
          </a:avLst>
        </a:prstGeom>
        <a:solidFill>
          <a:srgbClr val="5B9BD5">
            <a:hueOff val="-2252848"/>
            <a:satOff val="-5806"/>
            <a:lumOff val="-3922"/>
            <a:alphaOff val="0"/>
          </a:srgbClr>
        </a:solidFill>
        <a:ln w="6350" cap="flat" cmpd="sng" algn="ctr">
          <a:solidFill>
            <a:srgbClr val="5B9BD5">
              <a:hueOff val="-2252848"/>
              <a:satOff val="-5806"/>
              <a:lumOff val="-3922"/>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42037885-0B7B-4C14-A8E5-E3A7E0681EDF}">
      <dsp:nvSpPr>
        <dsp:cNvPr id="0" name=""/>
        <dsp:cNvSpPr/>
      </dsp:nvSpPr>
      <dsp:spPr>
        <a:xfrm>
          <a:off x="2498494" y="1208977"/>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t>can give examples of someone acting in accordance with obligations or values, and acting in contradiction to these</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2498494" y="1208977"/>
        <a:ext cx="1687491" cy="1479184"/>
      </dsp:txXfrm>
    </dsp:sp>
    <dsp:sp modelId="{989A2BEB-5C01-49AC-9FFA-68F79F9D28D1}">
      <dsp:nvSpPr>
        <dsp:cNvPr id="0" name=""/>
        <dsp:cNvSpPr/>
      </dsp:nvSpPr>
      <dsp:spPr>
        <a:xfrm>
          <a:off x="3867590" y="512890"/>
          <a:ext cx="318394" cy="318394"/>
        </a:xfrm>
        <a:prstGeom prst="triangle">
          <a:avLst>
            <a:gd name="adj" fmla="val 100000"/>
          </a:avLst>
        </a:prstGeom>
        <a:solidFill>
          <a:srgbClr val="5B9BD5">
            <a:hueOff val="-3379271"/>
            <a:satOff val="-8710"/>
            <a:lumOff val="-5883"/>
            <a:alphaOff val="0"/>
          </a:srgbClr>
        </a:solidFill>
        <a:ln w="6350" cap="flat" cmpd="sng" algn="ctr">
          <a:solidFill>
            <a:srgbClr val="5B9BD5">
              <a:hueOff val="-3379271"/>
              <a:satOff val="-8710"/>
              <a:lumOff val="-5883"/>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541B5E01-136E-4BFF-ABD3-DF572FA5B5FD}">
      <dsp:nvSpPr>
        <dsp:cNvPr id="0" name=""/>
        <dsp:cNvSpPr/>
      </dsp:nvSpPr>
      <dsp:spPr>
        <a:xfrm rot="5400000">
          <a:off x="4751821" y="139311"/>
          <a:ext cx="1123310" cy="1869163"/>
        </a:xfrm>
        <a:prstGeom prst="corner">
          <a:avLst>
            <a:gd name="adj1" fmla="val 16120"/>
            <a:gd name="adj2" fmla="val 16110"/>
          </a:avLst>
        </a:prstGeom>
        <a:solidFill>
          <a:srgbClr val="5B9BD5">
            <a:hueOff val="-4505695"/>
            <a:satOff val="-11613"/>
            <a:lumOff val="-7843"/>
            <a:alphaOff val="0"/>
          </a:srgbClr>
        </a:solidFill>
        <a:ln w="6350" cap="flat" cmpd="sng" algn="ctr">
          <a:solidFill>
            <a:srgbClr val="5B9BD5">
              <a:hueOff val="-4505695"/>
              <a:satOff val="-11613"/>
              <a:lumOff val="-7843"/>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35FE7D6A-0EA1-4F38-91B6-6008952469ED}">
      <dsp:nvSpPr>
        <dsp:cNvPr id="0" name=""/>
        <dsp:cNvSpPr/>
      </dsp:nvSpPr>
      <dsp:spPr>
        <a:xfrm>
          <a:off x="4564312" y="697788"/>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t>can analyse the reasons for acting in accordance with obligations or values, and in contradiction to thse</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4564312" y="697788"/>
        <a:ext cx="1687491" cy="1479184"/>
      </dsp:txXfrm>
    </dsp:sp>
    <dsp:sp modelId="{1E696AA0-E64A-4237-AD40-8331001FD098}">
      <dsp:nvSpPr>
        <dsp:cNvPr id="0" name=""/>
        <dsp:cNvSpPr/>
      </dsp:nvSpPr>
      <dsp:spPr>
        <a:xfrm>
          <a:off x="5933409" y="1701"/>
          <a:ext cx="318394" cy="318394"/>
        </a:xfrm>
        <a:prstGeom prst="triangle">
          <a:avLst>
            <a:gd name="adj" fmla="val 100000"/>
          </a:avLst>
        </a:prstGeom>
        <a:solidFill>
          <a:srgbClr val="5B9BD5">
            <a:hueOff val="-5632119"/>
            <a:satOff val="-14516"/>
            <a:lumOff val="-9804"/>
            <a:alphaOff val="0"/>
          </a:srgbClr>
        </a:solidFill>
        <a:ln w="6350" cap="flat" cmpd="sng" algn="ctr">
          <a:solidFill>
            <a:srgbClr val="5B9BD5">
              <a:hueOff val="-5632119"/>
              <a:satOff val="-14516"/>
              <a:lumOff val="-9804"/>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9F59E4DE-7A7B-4615-9688-AED5575F06C7}">
      <dsp:nvSpPr>
        <dsp:cNvPr id="0" name=""/>
        <dsp:cNvSpPr/>
      </dsp:nvSpPr>
      <dsp:spPr>
        <a:xfrm rot="5400000">
          <a:off x="6817639" y="-371877"/>
          <a:ext cx="1123310" cy="1869163"/>
        </a:xfrm>
        <a:prstGeom prst="corner">
          <a:avLst>
            <a:gd name="adj1" fmla="val 16120"/>
            <a:gd name="adj2" fmla="val 16110"/>
          </a:avLst>
        </a:prstGeom>
        <a:solidFill>
          <a:srgbClr val="5B9BD5">
            <a:hueOff val="-6758543"/>
            <a:satOff val="-17419"/>
            <a:lumOff val="-11765"/>
            <a:alphaOff val="0"/>
          </a:srgbClr>
        </a:solidFill>
        <a:ln w="6350" cap="flat" cmpd="sng" algn="ctr">
          <a:solidFill>
            <a:srgbClr val="5B9BD5">
              <a:hueOff val="-6758543"/>
              <a:satOff val="-17419"/>
              <a:lumOff val="-11765"/>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BD5CBA39-5748-4345-8C21-B6F848AFA250}">
      <dsp:nvSpPr>
        <dsp:cNvPr id="0" name=""/>
        <dsp:cNvSpPr/>
      </dsp:nvSpPr>
      <dsp:spPr>
        <a:xfrm>
          <a:off x="6630131" y="186599"/>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t>can explain why it is important to act in accordance with obligations and values, and assess own actions in this respect</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6630131" y="186599"/>
        <a:ext cx="1687491" cy="147918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Isham</dc:creator>
  <cp:keywords/>
  <dc:description/>
  <cp:lastModifiedBy>Colin Isham</cp:lastModifiedBy>
  <cp:revision>4</cp:revision>
  <dcterms:created xsi:type="dcterms:W3CDTF">2019-10-26T07:58:00Z</dcterms:created>
  <dcterms:modified xsi:type="dcterms:W3CDTF">2019-10-26T08:11:00Z</dcterms:modified>
</cp:coreProperties>
</file>